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81" w:rsidRPr="00BF7081" w:rsidRDefault="00BF7081" w:rsidP="00BF7081">
      <w:pPr>
        <w:widowControl w:val="0"/>
        <w:shd w:val="clear" w:color="auto" w:fill="FFFFFF"/>
        <w:spacing w:before="60" w:after="60" w:line="250" w:lineRule="exact"/>
        <w:jc w:val="center"/>
        <w:rPr>
          <w:rFonts w:ascii="Calibri" w:hAnsi="Calibri"/>
          <w:bCs/>
          <w:sz w:val="24"/>
          <w:szCs w:val="24"/>
        </w:rPr>
      </w:pP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both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 xml:space="preserve">ΣΤΟΙΧΕΙΑ ΤΟΥ ΥΠΟΒΑΛΛΟΝΤΟΣ                                          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39682F">
        <w:rPr>
          <w:rFonts w:ascii="Calibri" w:hAnsi="Calibri"/>
          <w:bCs/>
        </w:rPr>
        <w:t xml:space="preserve">   Προς το Δήμο Περάματος</w:t>
      </w: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both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 xml:space="preserve">ΤΗΝ ΠΡΟΣΦΟΡΑ                                                                      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 </w:t>
      </w:r>
      <w:r w:rsidRPr="0039682F">
        <w:rPr>
          <w:rFonts w:ascii="Calibri" w:hAnsi="Calibri"/>
          <w:bCs/>
        </w:rPr>
        <w:t xml:space="preserve">  για αρμόδια επιτροπή</w:t>
      </w: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both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 xml:space="preserve">(επωνυμία εταιρίας, διεύθυνση </w:t>
      </w:r>
      <w:proofErr w:type="spellStart"/>
      <w:r w:rsidRPr="0039682F">
        <w:rPr>
          <w:rFonts w:ascii="Calibri" w:hAnsi="Calibri"/>
          <w:bCs/>
        </w:rPr>
        <w:t>κτλ</w:t>
      </w:r>
      <w:proofErr w:type="spellEnd"/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both"/>
        <w:rPr>
          <w:rFonts w:ascii="Calibri" w:hAnsi="Calibri"/>
          <w:bCs/>
        </w:rPr>
      </w:pP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center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>ΕΝΤΥΠΟ ΟΙΚΟΝΟΜΙΚΗΣ ΠΡΟΣΦΟΡΑΣ</w:t>
      </w: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center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>ΓΙΑ ΤΗΝ</w:t>
      </w: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center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 xml:space="preserve">ΠΡΟΜΗΘΕΙΑ  </w:t>
      </w:r>
      <w:r>
        <w:rPr>
          <w:rFonts w:ascii="Calibri" w:hAnsi="Calibri"/>
          <w:bCs/>
        </w:rPr>
        <w:t>ΦΥΤΟΠΡΟΣΤΑΤΕΥΤΙΚΟΥ ΥΛΙΚΟΥ ΓΙΑ ΤΑ ΔΕΝΤΡΑ (ΠΕΥΚΑ, ΦΟΙΝΙΚΕΣ Κ.Λ.Π.)</w:t>
      </w: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center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 xml:space="preserve">Κ.Α. </w:t>
      </w:r>
      <w:r>
        <w:rPr>
          <w:rFonts w:ascii="Calibri" w:hAnsi="Calibri"/>
          <w:bCs/>
        </w:rPr>
        <w:t>35-6693.0002</w:t>
      </w: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both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ab/>
        <w:t xml:space="preserve">  </w:t>
      </w: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both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 xml:space="preserve">Σας υποβάλουμε την οικονομική προσφορά μας σύμφωνα με την </w:t>
      </w:r>
      <w:proofErr w:type="spellStart"/>
      <w:r w:rsidRPr="0039682F">
        <w:rPr>
          <w:rFonts w:ascii="Calibri" w:hAnsi="Calibri"/>
          <w:bCs/>
        </w:rPr>
        <w:t>υπ</w:t>
      </w:r>
      <w:proofErr w:type="spellEnd"/>
      <w:r w:rsidRPr="0039682F">
        <w:rPr>
          <w:rFonts w:ascii="Calibri" w:hAnsi="Calibri"/>
          <w:bCs/>
        </w:rPr>
        <w:t xml:space="preserve">΄ </w:t>
      </w:r>
      <w:proofErr w:type="spellStart"/>
      <w:r w:rsidRPr="0039682F">
        <w:rPr>
          <w:rFonts w:ascii="Calibri" w:hAnsi="Calibri"/>
          <w:bCs/>
        </w:rPr>
        <w:t>αριθμ</w:t>
      </w:r>
      <w:proofErr w:type="spellEnd"/>
      <w:r w:rsidRPr="0039682F">
        <w:rPr>
          <w:rFonts w:ascii="Calibri" w:hAnsi="Calibri"/>
          <w:bCs/>
        </w:rPr>
        <w:t xml:space="preserve">. </w:t>
      </w:r>
      <w:proofErr w:type="spellStart"/>
      <w:r w:rsidRPr="0039682F">
        <w:rPr>
          <w:rFonts w:ascii="Calibri" w:hAnsi="Calibri"/>
          <w:bCs/>
        </w:rPr>
        <w:t>Πρωτ</w:t>
      </w:r>
      <w:proofErr w:type="spellEnd"/>
      <w:r w:rsidRPr="0039682F">
        <w:rPr>
          <w:rFonts w:ascii="Calibri" w:hAnsi="Calibri"/>
          <w:bCs/>
        </w:rPr>
        <w:t>……………………………….πρόσκλησή σας  η οποία ισχύει και δεσμεύει την εταιρί</w:t>
      </w:r>
      <w:r>
        <w:rPr>
          <w:rFonts w:ascii="Calibri" w:hAnsi="Calibri"/>
          <w:bCs/>
        </w:rPr>
        <w:t xml:space="preserve">α μας μέχρι </w:t>
      </w:r>
      <w:r w:rsidRPr="0039682F">
        <w:rPr>
          <w:rFonts w:ascii="Calibri" w:hAnsi="Calibri"/>
          <w:bCs/>
        </w:rPr>
        <w:t xml:space="preserve"> την __/__ /2018.</w:t>
      </w:r>
    </w:p>
    <w:p w:rsidR="00BF7081" w:rsidRPr="0039682F" w:rsidRDefault="00BF7081" w:rsidP="00BF7081">
      <w:pPr>
        <w:shd w:val="clear" w:color="auto" w:fill="FFFFFF"/>
        <w:spacing w:before="60" w:after="60" w:line="250" w:lineRule="exact"/>
        <w:jc w:val="both"/>
        <w:rPr>
          <w:rFonts w:ascii="Calibri" w:hAnsi="Calibri"/>
          <w:bCs/>
        </w:rPr>
      </w:pPr>
      <w:r w:rsidRPr="0039682F">
        <w:rPr>
          <w:rFonts w:ascii="Calibri" w:hAnsi="Calibri"/>
          <w:bCs/>
        </w:rPr>
        <w:t>(Σημείωση προς προμηθευτές: τουλάχιστον εξήντα (60) ημερολογιακές ημέρες από την επόμενη ημέρα της διενέργειας της πρόσκλησης)</w:t>
      </w:r>
    </w:p>
    <w:p w:rsidR="00BF7081" w:rsidRPr="0063736D" w:rsidRDefault="00BF7081" w:rsidP="00BF7081">
      <w:pPr>
        <w:autoSpaceDE w:val="0"/>
        <w:autoSpaceDN w:val="0"/>
        <w:adjustRightInd w:val="0"/>
        <w:rPr>
          <w:rFonts w:ascii="Cambria" w:hAnsi="Cambria" w:cs="Tahoma-Bold"/>
          <w:bCs/>
          <w:sz w:val="28"/>
          <w:szCs w:val="28"/>
        </w:rPr>
      </w:pPr>
    </w:p>
    <w:tbl>
      <w:tblPr>
        <w:tblW w:w="10597" w:type="dxa"/>
        <w:jc w:val="center"/>
        <w:tblLook w:val="04A0" w:firstRow="1" w:lastRow="0" w:firstColumn="1" w:lastColumn="0" w:noHBand="0" w:noVBand="1"/>
      </w:tblPr>
      <w:tblGrid>
        <w:gridCol w:w="585"/>
        <w:gridCol w:w="4435"/>
        <w:gridCol w:w="1458"/>
        <w:gridCol w:w="1360"/>
        <w:gridCol w:w="1188"/>
        <w:gridCol w:w="1571"/>
      </w:tblGrid>
      <w:tr w:rsidR="00BF7081" w:rsidRPr="0039682F" w:rsidTr="008D3812">
        <w:trPr>
          <w:trHeight w:val="615"/>
          <w:jc w:val="center"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α/α</w:t>
            </w:r>
          </w:p>
        </w:tc>
        <w:tc>
          <w:tcPr>
            <w:tcW w:w="45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ΕΙΔΟΣ ΣΚΕΥΑΣΜΑΤΟΣ</w:t>
            </w:r>
          </w:p>
        </w:tc>
        <w:tc>
          <w:tcPr>
            <w:tcW w:w="12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ΠΟΣΟΤΗΤΑ</w:t>
            </w:r>
          </w:p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(ΣΥΣΚΕΥΑΣΙΕΣ) </w:t>
            </w:r>
          </w:p>
        </w:tc>
        <w:tc>
          <w:tcPr>
            <w:tcW w:w="13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ΕΝΔΕΙΚΤΙΚΗ ΤΙΜΗ</w:t>
            </w:r>
          </w:p>
        </w:tc>
        <w:tc>
          <w:tcPr>
            <w:tcW w:w="12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ΣΥΝΟΛΟ</w:t>
            </w:r>
          </w:p>
        </w:tc>
        <w:tc>
          <w:tcPr>
            <w:tcW w:w="158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ΕΙΔΟΣ ΣΥΣΚΕΥΑΣΙΑΣ</w:t>
            </w:r>
          </w:p>
        </w:tc>
      </w:tr>
      <w:tr w:rsidR="00BF7081" w:rsidRPr="0039682F" w:rsidTr="008D3812">
        <w:trPr>
          <w:trHeight w:val="465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  <w:lang w:val="en-US"/>
              </w:rPr>
            </w:pPr>
            <w:r w:rsidRPr="0039682F">
              <w:rPr>
                <w:rFonts w:ascii="Cambria" w:hAnsi="Cambria"/>
                <w:sz w:val="18"/>
                <w:lang w:val="en-US"/>
              </w:rPr>
              <w:t xml:space="preserve">Bacillus </w:t>
            </w:r>
            <w:proofErr w:type="spellStart"/>
            <w:r w:rsidRPr="0039682F">
              <w:rPr>
                <w:rFonts w:ascii="Cambria" w:hAnsi="Cambria"/>
                <w:sz w:val="18"/>
                <w:lang w:val="en-US"/>
              </w:rPr>
              <w:t>thuringiensis</w:t>
            </w:r>
            <w:proofErr w:type="spellEnd"/>
            <w:r w:rsidRPr="0039682F">
              <w:rPr>
                <w:rFonts w:ascii="Cambria" w:hAnsi="Cambria"/>
                <w:sz w:val="18"/>
                <w:lang w:val="en-US"/>
              </w:rPr>
              <w:t xml:space="preserve"> spp. </w:t>
            </w:r>
            <w:proofErr w:type="spellStart"/>
            <w:r w:rsidRPr="0039682F">
              <w:rPr>
                <w:rFonts w:ascii="Cambria" w:hAnsi="Cambria"/>
                <w:sz w:val="18"/>
                <w:lang w:val="en-US"/>
              </w:rPr>
              <w:t>Kurstaki</w:t>
            </w:r>
            <w:proofErr w:type="spellEnd"/>
            <w:r w:rsidRPr="0039682F">
              <w:rPr>
                <w:rFonts w:ascii="Cambria" w:hAnsi="Cambria"/>
                <w:sz w:val="18"/>
                <w:lang w:val="en-US"/>
              </w:rPr>
              <w:t xml:space="preserve"> strain SA- 11 85% </w:t>
            </w:r>
            <w:r w:rsidRPr="0039682F">
              <w:rPr>
                <w:rFonts w:ascii="Cambria" w:hAnsi="Cambria"/>
                <w:sz w:val="18"/>
              </w:rPr>
              <w:t>β</w:t>
            </w:r>
            <w:r w:rsidRPr="0039682F">
              <w:rPr>
                <w:rFonts w:ascii="Cambria" w:hAnsi="Cambria"/>
                <w:sz w:val="18"/>
                <w:lang w:val="en-US"/>
              </w:rPr>
              <w:t>/</w:t>
            </w:r>
            <w:r w:rsidRPr="0039682F">
              <w:rPr>
                <w:rFonts w:ascii="Cambria" w:hAnsi="Cambria"/>
                <w:sz w:val="18"/>
              </w:rPr>
              <w:t>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500 </w:t>
            </w:r>
            <w:proofErr w:type="spellStart"/>
            <w:r w:rsidRPr="0039682F">
              <w:rPr>
                <w:rFonts w:ascii="Cambria" w:hAnsi="Cambria"/>
                <w:sz w:val="18"/>
              </w:rPr>
              <w:t>gr</w:t>
            </w:r>
            <w:proofErr w:type="spellEnd"/>
          </w:p>
        </w:tc>
      </w:tr>
      <w:tr w:rsidR="00BF7081" w:rsidRPr="0039682F" w:rsidTr="008D3812">
        <w:trPr>
          <w:trHeight w:val="503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100% φυτικής προέλευσης </w:t>
            </w:r>
            <w:proofErr w:type="spellStart"/>
            <w:r w:rsidRPr="0039682F">
              <w:rPr>
                <w:rFonts w:ascii="Cambria" w:hAnsi="Cambria"/>
                <w:sz w:val="18"/>
              </w:rPr>
              <w:t>προσκολλητικό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λάδι - </w:t>
            </w:r>
            <w:proofErr w:type="spellStart"/>
            <w:r w:rsidRPr="0039682F">
              <w:rPr>
                <w:rFonts w:ascii="Cambria" w:hAnsi="Cambria"/>
                <w:sz w:val="18"/>
              </w:rPr>
              <w:t>γαλακτωματοποιητής</w:t>
            </w:r>
            <w:proofErr w:type="spellEnd"/>
            <w:r w:rsidRPr="0039682F">
              <w:rPr>
                <w:rFonts w:ascii="Cambria" w:hAnsi="Cambria"/>
                <w:sz w:val="18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1lt</w:t>
            </w:r>
          </w:p>
        </w:tc>
      </w:tr>
      <w:tr w:rsidR="00BF7081" w:rsidRPr="0039682F" w:rsidTr="008D3812">
        <w:trPr>
          <w:trHeight w:val="315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3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proofErr w:type="spellStart"/>
            <w:r w:rsidRPr="0039682F">
              <w:rPr>
                <w:rFonts w:ascii="Cambria" w:hAnsi="Cambria"/>
                <w:sz w:val="18"/>
              </w:rPr>
              <w:t>pyriproxifen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 10,8%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500 </w:t>
            </w:r>
            <w:proofErr w:type="spellStart"/>
            <w:r w:rsidRPr="0039682F">
              <w:rPr>
                <w:rFonts w:ascii="Cambria" w:hAnsi="Cambria"/>
                <w:sz w:val="18"/>
              </w:rPr>
              <w:t>cc</w:t>
            </w:r>
            <w:proofErr w:type="spellEnd"/>
          </w:p>
        </w:tc>
      </w:tr>
      <w:tr w:rsidR="00BF7081" w:rsidRPr="0039682F" w:rsidTr="008D3812">
        <w:trPr>
          <w:trHeight w:val="315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proofErr w:type="spellStart"/>
            <w:r w:rsidRPr="0039682F">
              <w:rPr>
                <w:rFonts w:ascii="Cambria" w:hAnsi="Cambria"/>
                <w:sz w:val="18"/>
              </w:rPr>
              <w:t>parafinic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39682F">
              <w:rPr>
                <w:rFonts w:ascii="Cambria" w:hAnsi="Cambria"/>
                <w:sz w:val="18"/>
              </w:rPr>
              <w:t>oil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1lt</w:t>
            </w:r>
          </w:p>
        </w:tc>
      </w:tr>
      <w:tr w:rsidR="00BF7081" w:rsidRPr="0039682F" w:rsidTr="008D3812">
        <w:trPr>
          <w:trHeight w:val="290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5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  <w:lang w:val="en-US"/>
              </w:rPr>
            </w:pPr>
            <w:r w:rsidRPr="0039682F">
              <w:rPr>
                <w:rFonts w:ascii="Cambria" w:hAnsi="Cambria"/>
                <w:sz w:val="18"/>
                <w:lang w:val="en-US"/>
              </w:rPr>
              <w:t xml:space="preserve">potassium salts of fatty acids 53,7%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1lt</w:t>
            </w:r>
          </w:p>
        </w:tc>
      </w:tr>
      <w:tr w:rsidR="00BF7081" w:rsidRPr="0039682F" w:rsidTr="008D3812">
        <w:trPr>
          <w:trHeight w:val="246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6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proofErr w:type="spellStart"/>
            <w:r w:rsidRPr="0039682F">
              <w:rPr>
                <w:rFonts w:ascii="Cambria" w:hAnsi="Cambria"/>
                <w:sz w:val="18"/>
              </w:rPr>
              <w:t>Imidacloprid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20%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1lt</w:t>
            </w:r>
          </w:p>
        </w:tc>
      </w:tr>
      <w:tr w:rsidR="00BF7081" w:rsidRPr="0039682F" w:rsidTr="008D3812">
        <w:trPr>
          <w:trHeight w:val="375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proofErr w:type="spellStart"/>
            <w:r w:rsidRPr="0039682F">
              <w:rPr>
                <w:rFonts w:ascii="Cambria" w:hAnsi="Cambria"/>
                <w:sz w:val="18"/>
              </w:rPr>
              <w:t>copper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39682F">
              <w:rPr>
                <w:rFonts w:ascii="Cambria" w:hAnsi="Cambria"/>
                <w:sz w:val="18"/>
              </w:rPr>
              <w:t>oxychloride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50%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1kg</w:t>
            </w:r>
          </w:p>
        </w:tc>
      </w:tr>
      <w:tr w:rsidR="00BF7081" w:rsidRPr="0039682F" w:rsidTr="008D3812">
        <w:trPr>
          <w:trHeight w:val="255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8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proofErr w:type="spellStart"/>
            <w:r w:rsidRPr="0039682F">
              <w:rPr>
                <w:rFonts w:ascii="Cambria" w:hAnsi="Cambria"/>
                <w:sz w:val="18"/>
              </w:rPr>
              <w:t>Fosetyl-al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80%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1kg</w:t>
            </w:r>
          </w:p>
        </w:tc>
      </w:tr>
      <w:tr w:rsidR="00BF7081" w:rsidRPr="0039682F" w:rsidTr="008D3812">
        <w:trPr>
          <w:trHeight w:val="303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9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proofErr w:type="spellStart"/>
            <w:r w:rsidRPr="0039682F">
              <w:rPr>
                <w:rFonts w:ascii="Cambria" w:hAnsi="Cambria"/>
                <w:sz w:val="18"/>
              </w:rPr>
              <w:t>Μεταλλικος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39682F">
              <w:rPr>
                <w:rFonts w:ascii="Cambria" w:hAnsi="Cambria"/>
                <w:sz w:val="18"/>
              </w:rPr>
              <w:t>Χαλκος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 50% σε </w:t>
            </w:r>
            <w:proofErr w:type="spellStart"/>
            <w:r w:rsidRPr="0039682F">
              <w:rPr>
                <w:rFonts w:ascii="Cambria" w:hAnsi="Cambria"/>
                <w:sz w:val="18"/>
              </w:rPr>
              <w:t>μορφη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39682F">
              <w:rPr>
                <w:rFonts w:ascii="Cambria" w:hAnsi="Cambria"/>
                <w:sz w:val="18"/>
              </w:rPr>
              <w:t>υδροξειδιου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1kg</w:t>
            </w:r>
          </w:p>
        </w:tc>
      </w:tr>
      <w:tr w:rsidR="00BF7081" w:rsidRPr="0039682F" w:rsidTr="008D3812">
        <w:trPr>
          <w:trHeight w:val="425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10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Ανόργανο λίπασμα </w:t>
            </w:r>
            <w:proofErr w:type="spellStart"/>
            <w:r w:rsidRPr="0039682F">
              <w:rPr>
                <w:rFonts w:ascii="Cambria" w:hAnsi="Cambria"/>
                <w:sz w:val="18"/>
              </w:rPr>
              <w:t>mikrokokkodes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για </w:t>
            </w:r>
            <w:proofErr w:type="spellStart"/>
            <w:r w:rsidRPr="0039682F">
              <w:rPr>
                <w:rFonts w:ascii="Cambria" w:hAnsi="Cambria"/>
                <w:sz w:val="18"/>
              </w:rPr>
              <w:t>γκαζον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24-2-10+2% </w:t>
            </w:r>
            <w:proofErr w:type="spellStart"/>
            <w:r w:rsidRPr="0039682F">
              <w:rPr>
                <w:rFonts w:ascii="Cambria" w:hAnsi="Cambria"/>
                <w:sz w:val="18"/>
              </w:rPr>
              <w:t>fe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+2%mg </w:t>
            </w:r>
            <w:proofErr w:type="spellStart"/>
            <w:r w:rsidRPr="0039682F">
              <w:rPr>
                <w:rFonts w:ascii="Cambria" w:hAnsi="Cambria"/>
                <w:sz w:val="18"/>
              </w:rPr>
              <w:t>Ιχνοστ</w:t>
            </w:r>
            <w:proofErr w:type="spellEnd"/>
            <w:r w:rsidRPr="0039682F">
              <w:rPr>
                <w:rFonts w:ascii="Cambria" w:hAnsi="Cambria"/>
                <w:sz w:val="18"/>
              </w:rPr>
              <w:t>. Βραδείας αποδέσμευσης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25 </w:t>
            </w:r>
            <w:proofErr w:type="spellStart"/>
            <w:r w:rsidRPr="0039682F">
              <w:rPr>
                <w:rFonts w:ascii="Cambria" w:hAnsi="Cambria"/>
                <w:sz w:val="18"/>
              </w:rPr>
              <w:t>kg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</w:t>
            </w:r>
          </w:p>
        </w:tc>
      </w:tr>
      <w:tr w:rsidR="00BF7081" w:rsidRPr="0039682F" w:rsidTr="008D3812">
        <w:trPr>
          <w:trHeight w:val="417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11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ορμόνη </w:t>
            </w:r>
            <w:proofErr w:type="spellStart"/>
            <w:r w:rsidRPr="0039682F">
              <w:rPr>
                <w:rFonts w:ascii="Cambria" w:hAnsi="Cambria"/>
                <w:sz w:val="18"/>
              </w:rPr>
              <w:t>ριζοβολίας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για ξυλώδη και μαλακά μοσχεύματα </w:t>
            </w:r>
            <w:proofErr w:type="spellStart"/>
            <w:r w:rsidRPr="0039682F">
              <w:rPr>
                <w:rFonts w:ascii="Cambria" w:hAnsi="Cambria"/>
                <w:sz w:val="18"/>
              </w:rPr>
              <w:t>Indolylbutyric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39682F">
              <w:rPr>
                <w:rFonts w:ascii="Cambria" w:hAnsi="Cambria"/>
                <w:sz w:val="18"/>
              </w:rPr>
              <w:t>acid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: 0,25 % β/β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25 </w:t>
            </w:r>
            <w:proofErr w:type="spellStart"/>
            <w:r w:rsidRPr="0039682F">
              <w:rPr>
                <w:rFonts w:ascii="Cambria" w:hAnsi="Cambria"/>
                <w:sz w:val="18"/>
              </w:rPr>
              <w:t>gr</w:t>
            </w:r>
            <w:proofErr w:type="spellEnd"/>
          </w:p>
        </w:tc>
      </w:tr>
      <w:tr w:rsidR="00BF7081" w:rsidRPr="0039682F" w:rsidTr="008D3812">
        <w:trPr>
          <w:trHeight w:val="268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12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proofErr w:type="spellStart"/>
            <w:r w:rsidRPr="0039682F">
              <w:rPr>
                <w:rFonts w:ascii="Cambria" w:hAnsi="Cambria"/>
                <w:sz w:val="18"/>
              </w:rPr>
              <w:t>Υδατοδιαλυτό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39682F">
              <w:rPr>
                <w:rFonts w:ascii="Cambria" w:hAnsi="Cambria"/>
                <w:sz w:val="18"/>
              </w:rPr>
              <w:t>συμπηκνωμένο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εκχύλισμα φυκιών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1lt</w:t>
            </w:r>
          </w:p>
        </w:tc>
      </w:tr>
      <w:tr w:rsidR="00BF7081" w:rsidRPr="0039682F" w:rsidTr="008D3812">
        <w:trPr>
          <w:trHeight w:val="271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13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 6-14-14-2Zn+TE+30% οργανική ουσία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25kg</w:t>
            </w:r>
          </w:p>
        </w:tc>
      </w:tr>
      <w:tr w:rsidR="00BF7081" w:rsidRPr="0039682F" w:rsidTr="008D3812">
        <w:trPr>
          <w:trHeight w:val="330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458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rPr>
                <w:rFonts w:ascii="Cambria" w:hAnsi="Cambria"/>
                <w:sz w:val="18"/>
              </w:rPr>
            </w:pPr>
            <w:proofErr w:type="spellStart"/>
            <w:r w:rsidRPr="0039682F">
              <w:rPr>
                <w:rFonts w:ascii="Cambria" w:hAnsi="Cambria"/>
                <w:sz w:val="18"/>
              </w:rPr>
              <w:t>βιοδιεγέρτης</w:t>
            </w:r>
            <w:proofErr w:type="spellEnd"/>
            <w:r w:rsidRPr="0039682F">
              <w:rPr>
                <w:rFonts w:ascii="Cambria" w:hAnsi="Cambria"/>
                <w:sz w:val="18"/>
              </w:rPr>
              <w:t xml:space="preserve"> ρίζας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F7081" w:rsidRPr="0039682F" w:rsidRDefault="00BF7081" w:rsidP="008D3812">
            <w:pPr>
              <w:jc w:val="center"/>
              <w:rPr>
                <w:rFonts w:ascii="Cambria" w:hAnsi="Cambria"/>
                <w:sz w:val="18"/>
              </w:rPr>
            </w:pPr>
            <w:r w:rsidRPr="0039682F">
              <w:rPr>
                <w:rFonts w:ascii="Cambria" w:hAnsi="Cambria"/>
                <w:sz w:val="18"/>
              </w:rPr>
              <w:t xml:space="preserve">1 </w:t>
            </w:r>
            <w:proofErr w:type="spellStart"/>
            <w:r w:rsidRPr="0039682F">
              <w:rPr>
                <w:rFonts w:ascii="Cambria" w:hAnsi="Cambria"/>
                <w:sz w:val="18"/>
              </w:rPr>
              <w:t>λτ</w:t>
            </w:r>
            <w:proofErr w:type="spellEnd"/>
          </w:p>
        </w:tc>
      </w:tr>
    </w:tbl>
    <w:p w:rsidR="00BF7081" w:rsidRPr="0063736D" w:rsidRDefault="00BF7081" w:rsidP="00BF7081">
      <w:pPr>
        <w:rPr>
          <w:rFonts w:ascii="Cambria" w:hAnsi="Cambria"/>
          <w:color w:val="FF0000"/>
        </w:rPr>
      </w:pPr>
    </w:p>
    <w:tbl>
      <w:tblPr>
        <w:tblW w:w="89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487"/>
      </w:tblGrid>
      <w:tr w:rsidR="00BF7081" w:rsidRPr="0063736D" w:rsidTr="008D3812">
        <w:trPr>
          <w:trHeight w:val="466"/>
          <w:jc w:val="center"/>
        </w:trPr>
        <w:tc>
          <w:tcPr>
            <w:tcW w:w="3504" w:type="dxa"/>
            <w:shd w:val="clear" w:color="auto" w:fill="auto"/>
            <w:noWrap/>
            <w:vAlign w:val="bottom"/>
            <w:hideMark/>
          </w:tcPr>
          <w:p w:rsidR="00BF7081" w:rsidRPr="0063736D" w:rsidRDefault="00BF7081" w:rsidP="008D3812">
            <w:pPr>
              <w:jc w:val="center"/>
              <w:rPr>
                <w:rFonts w:ascii="Cambria" w:hAnsi="Cambria"/>
              </w:rPr>
            </w:pPr>
            <w:r w:rsidRPr="0063736D">
              <w:rPr>
                <w:rFonts w:ascii="Cambria" w:hAnsi="Cambria"/>
              </w:rPr>
              <w:t>ΣΥΝΟΛΟ</w:t>
            </w:r>
          </w:p>
        </w:tc>
        <w:tc>
          <w:tcPr>
            <w:tcW w:w="5487" w:type="dxa"/>
            <w:shd w:val="clear" w:color="auto" w:fill="auto"/>
            <w:noWrap/>
            <w:vAlign w:val="bottom"/>
            <w:hideMark/>
          </w:tcPr>
          <w:p w:rsidR="00BF7081" w:rsidRPr="0063736D" w:rsidRDefault="00BF7081" w:rsidP="008D3812">
            <w:pPr>
              <w:jc w:val="center"/>
              <w:rPr>
                <w:rFonts w:ascii="Cambria" w:hAnsi="Cambria"/>
              </w:rPr>
            </w:pPr>
          </w:p>
        </w:tc>
      </w:tr>
      <w:tr w:rsidR="00BF7081" w:rsidRPr="0063736D" w:rsidTr="008D3812">
        <w:trPr>
          <w:trHeight w:val="406"/>
          <w:jc w:val="center"/>
        </w:trPr>
        <w:tc>
          <w:tcPr>
            <w:tcW w:w="3504" w:type="dxa"/>
            <w:shd w:val="clear" w:color="auto" w:fill="auto"/>
            <w:noWrap/>
            <w:vAlign w:val="bottom"/>
            <w:hideMark/>
          </w:tcPr>
          <w:p w:rsidR="00BF7081" w:rsidRPr="0063736D" w:rsidRDefault="00BF7081" w:rsidP="008D3812">
            <w:pPr>
              <w:jc w:val="center"/>
              <w:rPr>
                <w:rFonts w:ascii="Cambria" w:hAnsi="Cambria"/>
              </w:rPr>
            </w:pPr>
            <w:r w:rsidRPr="0063736D">
              <w:rPr>
                <w:rFonts w:ascii="Cambria" w:hAnsi="Cambria"/>
              </w:rPr>
              <w:t>Φ.Π.Α. 13 %</w:t>
            </w:r>
          </w:p>
        </w:tc>
        <w:tc>
          <w:tcPr>
            <w:tcW w:w="5487" w:type="dxa"/>
            <w:shd w:val="clear" w:color="auto" w:fill="auto"/>
            <w:noWrap/>
            <w:vAlign w:val="bottom"/>
            <w:hideMark/>
          </w:tcPr>
          <w:p w:rsidR="00BF7081" w:rsidRPr="0063736D" w:rsidRDefault="00BF7081" w:rsidP="008D3812">
            <w:pPr>
              <w:jc w:val="center"/>
              <w:rPr>
                <w:rFonts w:ascii="Cambria" w:hAnsi="Cambria"/>
              </w:rPr>
            </w:pPr>
            <w:r w:rsidRPr="0063736D">
              <w:rPr>
                <w:rFonts w:ascii="Cambria" w:hAnsi="Cambria"/>
              </w:rPr>
              <w:t xml:space="preserve">    </w:t>
            </w:r>
          </w:p>
          <w:p w:rsidR="00BF7081" w:rsidRPr="0063736D" w:rsidRDefault="00BF7081" w:rsidP="008D3812">
            <w:pPr>
              <w:jc w:val="center"/>
              <w:rPr>
                <w:rFonts w:ascii="Cambria" w:hAnsi="Cambria"/>
              </w:rPr>
            </w:pPr>
            <w:r w:rsidRPr="0063736D">
              <w:rPr>
                <w:rFonts w:ascii="Cambria" w:hAnsi="Cambria"/>
              </w:rPr>
              <w:t xml:space="preserve">     </w:t>
            </w:r>
          </w:p>
        </w:tc>
      </w:tr>
      <w:tr w:rsidR="00BF7081" w:rsidRPr="0063736D" w:rsidTr="008D3812">
        <w:trPr>
          <w:trHeight w:val="412"/>
          <w:jc w:val="center"/>
        </w:trPr>
        <w:tc>
          <w:tcPr>
            <w:tcW w:w="3504" w:type="dxa"/>
            <w:shd w:val="clear" w:color="auto" w:fill="auto"/>
            <w:noWrap/>
            <w:vAlign w:val="bottom"/>
            <w:hideMark/>
          </w:tcPr>
          <w:p w:rsidR="00BF7081" w:rsidRPr="0063736D" w:rsidRDefault="00BF7081" w:rsidP="008D3812">
            <w:pPr>
              <w:jc w:val="center"/>
              <w:rPr>
                <w:rFonts w:ascii="Cambria" w:hAnsi="Cambria"/>
              </w:rPr>
            </w:pPr>
            <w:r w:rsidRPr="0063736D">
              <w:rPr>
                <w:rFonts w:ascii="Cambria" w:hAnsi="Cambria"/>
              </w:rPr>
              <w:t>ΤΕΛΙΚΗ ΑΞΙΑ</w:t>
            </w:r>
          </w:p>
        </w:tc>
        <w:tc>
          <w:tcPr>
            <w:tcW w:w="5487" w:type="dxa"/>
            <w:shd w:val="clear" w:color="auto" w:fill="auto"/>
            <w:noWrap/>
            <w:vAlign w:val="bottom"/>
            <w:hideMark/>
          </w:tcPr>
          <w:p w:rsidR="00BF7081" w:rsidRPr="0063736D" w:rsidRDefault="00BF7081" w:rsidP="008D3812">
            <w:pPr>
              <w:jc w:val="center"/>
              <w:rPr>
                <w:rFonts w:ascii="Cambria" w:hAnsi="Cambria"/>
              </w:rPr>
            </w:pPr>
          </w:p>
        </w:tc>
      </w:tr>
    </w:tbl>
    <w:p w:rsidR="00BF7081" w:rsidRDefault="00BF7081" w:rsidP="00BF7081"/>
    <w:p w:rsidR="00BF7081" w:rsidRPr="00F95554" w:rsidRDefault="00BF7081" w:rsidP="00BF7081">
      <w:pPr>
        <w:rPr>
          <w:rFonts w:ascii="Calibri" w:hAnsi="Calibri"/>
          <w:sz w:val="24"/>
        </w:rPr>
      </w:pPr>
      <w:r w:rsidRPr="00F95554">
        <w:rPr>
          <w:rFonts w:ascii="Calibri" w:hAnsi="Calibri"/>
          <w:sz w:val="24"/>
        </w:rPr>
        <w:t>Η συνολική προσφερόμενη τιμή  προ Φ.Π.Α. ανέρχεται σε: ……………………………………………………</w:t>
      </w:r>
    </w:p>
    <w:p w:rsidR="00BF7081" w:rsidRPr="00F95554" w:rsidRDefault="00BF7081" w:rsidP="00BF7081">
      <w:pPr>
        <w:rPr>
          <w:rFonts w:ascii="Calibri" w:hAnsi="Calibri"/>
          <w:sz w:val="24"/>
        </w:rPr>
      </w:pPr>
      <w:r w:rsidRPr="00F95554"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</w:rPr>
        <w:t xml:space="preserve"> </w:t>
      </w:r>
    </w:p>
    <w:p w:rsidR="00BF7081" w:rsidRPr="00F95554" w:rsidRDefault="00BF7081" w:rsidP="00BF7081">
      <w:pPr>
        <w:rPr>
          <w:rFonts w:ascii="Calibri" w:hAnsi="Calibri"/>
          <w:i/>
        </w:rPr>
      </w:pPr>
      <w:r w:rsidRPr="00F95554">
        <w:rPr>
          <w:rFonts w:ascii="Calibri" w:hAnsi="Calibri"/>
          <w:i/>
        </w:rPr>
        <w:t>(Να αναγραφεί ολογράφως η προσφερόμενη τιμή   ακρίβεια δύο δεκαδικών ψηφίων).</w:t>
      </w:r>
    </w:p>
    <w:p w:rsidR="00BF7081" w:rsidRPr="00F95554" w:rsidRDefault="00BF7081" w:rsidP="00BF7081">
      <w:pPr>
        <w:rPr>
          <w:rFonts w:ascii="Calibri" w:hAnsi="Calibri"/>
          <w:i/>
        </w:rPr>
      </w:pPr>
    </w:p>
    <w:p w:rsidR="00BF7081" w:rsidRPr="00F95554" w:rsidRDefault="00BF7081" w:rsidP="00BF7081">
      <w:pPr>
        <w:rPr>
          <w:rFonts w:ascii="Calibri" w:hAnsi="Calibri"/>
          <w:i/>
        </w:rPr>
      </w:pPr>
    </w:p>
    <w:p w:rsidR="00BF7081" w:rsidRPr="00F95554" w:rsidRDefault="00BF7081" w:rsidP="00BF7081">
      <w:pPr>
        <w:ind w:left="4500"/>
        <w:jc w:val="center"/>
        <w:rPr>
          <w:rFonts w:ascii="Calibri" w:hAnsi="Calibri"/>
          <w:sz w:val="24"/>
        </w:rPr>
      </w:pPr>
      <w:r w:rsidRPr="00F95554">
        <w:rPr>
          <w:rFonts w:ascii="Calibri" w:hAnsi="Calibri"/>
          <w:sz w:val="24"/>
        </w:rPr>
        <w:t>Πέραμα , __/__/2018</w:t>
      </w:r>
    </w:p>
    <w:p w:rsidR="00BF7081" w:rsidRPr="00F95554" w:rsidRDefault="00BF7081" w:rsidP="00BF7081">
      <w:pPr>
        <w:ind w:left="4500"/>
        <w:jc w:val="center"/>
        <w:rPr>
          <w:rFonts w:ascii="Calibri" w:hAnsi="Calibri"/>
          <w:sz w:val="24"/>
        </w:rPr>
      </w:pPr>
      <w:r w:rsidRPr="00F95554">
        <w:rPr>
          <w:rFonts w:ascii="Calibri" w:hAnsi="Calibri"/>
          <w:sz w:val="24"/>
        </w:rPr>
        <w:t>Ο προσφέρων</w:t>
      </w:r>
    </w:p>
    <w:p w:rsidR="00BF7081" w:rsidRPr="00F95554" w:rsidRDefault="00BF7081" w:rsidP="00BF7081">
      <w:pPr>
        <w:ind w:left="4500"/>
        <w:jc w:val="center"/>
        <w:rPr>
          <w:rFonts w:ascii="Calibri" w:hAnsi="Calibri"/>
          <w:sz w:val="24"/>
        </w:rPr>
      </w:pPr>
    </w:p>
    <w:p w:rsidR="00BF7081" w:rsidRPr="00F95554" w:rsidRDefault="00BF7081" w:rsidP="00BF7081">
      <w:pPr>
        <w:ind w:left="4500"/>
        <w:jc w:val="center"/>
        <w:rPr>
          <w:rFonts w:ascii="Calibri" w:hAnsi="Calibri"/>
          <w:sz w:val="12"/>
        </w:rPr>
      </w:pPr>
    </w:p>
    <w:p w:rsidR="00D6025C" w:rsidRPr="00BF7081" w:rsidRDefault="00BF7081" w:rsidP="00BF7081">
      <w:pPr>
        <w:ind w:left="4500"/>
        <w:jc w:val="center"/>
        <w:rPr>
          <w:rFonts w:ascii="Calibri" w:hAnsi="Calibri"/>
        </w:rPr>
      </w:pPr>
      <w:bookmarkStart w:id="0" w:name="_GoBack"/>
      <w:bookmarkEnd w:id="0"/>
      <w:r w:rsidRPr="00F95554">
        <w:rPr>
          <w:rFonts w:ascii="Calibri" w:hAnsi="Calibri"/>
        </w:rPr>
        <w:t>(ονοματεπώνυμο, ιδιότητα, σφραγίδα, υπογραφή)</w:t>
      </w:r>
    </w:p>
    <w:sectPr w:rsidR="00D6025C" w:rsidRPr="00BF7081" w:rsidSect="00011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58" w:rsidRDefault="007E7858" w:rsidP="00BF7081">
      <w:r>
        <w:separator/>
      </w:r>
    </w:p>
  </w:endnote>
  <w:endnote w:type="continuationSeparator" w:id="0">
    <w:p w:rsidR="007E7858" w:rsidRDefault="007E7858" w:rsidP="00B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58" w:rsidRDefault="007E7858" w:rsidP="00BF7081">
      <w:r>
        <w:separator/>
      </w:r>
    </w:p>
  </w:footnote>
  <w:footnote w:type="continuationSeparator" w:id="0">
    <w:p w:rsidR="007E7858" w:rsidRDefault="007E7858" w:rsidP="00BF7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81"/>
    <w:rsid w:val="007E7858"/>
    <w:rsid w:val="00BF7081"/>
    <w:rsid w:val="00D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5093"/>
  <w15:chartTrackingRefBased/>
  <w15:docId w15:val="{BE9DF4F4-E383-4B35-9EE6-BFD9011F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7081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/>
      <w:color w:val="000000"/>
      <w:sz w:val="24"/>
      <w:szCs w:val="24"/>
      <w:lang w:val="x-none" w:bidi="el-GR"/>
    </w:rPr>
  </w:style>
  <w:style w:type="character" w:customStyle="1" w:styleId="Char">
    <w:name w:val="Υποσέλιδο Char"/>
    <w:basedOn w:val="a0"/>
    <w:link w:val="a3"/>
    <w:uiPriority w:val="99"/>
    <w:rsid w:val="00BF7081"/>
    <w:rPr>
      <w:rFonts w:ascii="Arial Unicode MS" w:eastAsia="Arial Unicode MS" w:hAnsi="Arial Unicode MS" w:cs="Arial Unicode MS"/>
      <w:color w:val="000000"/>
      <w:sz w:val="24"/>
      <w:szCs w:val="24"/>
      <w:lang w:val="x-none" w:eastAsia="el-GR" w:bidi="el-GR"/>
    </w:rPr>
  </w:style>
  <w:style w:type="paragraph" w:styleId="a4">
    <w:name w:val="header"/>
    <w:basedOn w:val="a"/>
    <w:link w:val="Char0"/>
    <w:uiPriority w:val="99"/>
    <w:unhideWhenUsed/>
    <w:rsid w:val="00BF708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F7081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1</cp:revision>
  <dcterms:created xsi:type="dcterms:W3CDTF">2018-10-08T08:27:00Z</dcterms:created>
  <dcterms:modified xsi:type="dcterms:W3CDTF">2018-10-08T08:40:00Z</dcterms:modified>
</cp:coreProperties>
</file>